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83EC3" w14:textId="7639451D" w:rsidR="00AC51DD" w:rsidRPr="00AC51DD" w:rsidRDefault="00AC51DD" w:rsidP="00F76E22">
      <w:pPr>
        <w:rPr>
          <w:rFonts w:ascii="Arial" w:eastAsia="Arial" w:hAnsi="Arial" w:cs="Arial"/>
          <w:shd w:val="clear" w:color="auto" w:fill="FFFFFF"/>
          <w:lang w:val="de-DE"/>
        </w:rPr>
      </w:pPr>
      <w:r>
        <w:rPr>
          <w:rFonts w:ascii="Arial" w:eastAsia="Arial" w:hAnsi="Arial" w:cs="Arial"/>
          <w:shd w:val="clear" w:color="auto" w:fill="FFFFFF"/>
          <w:lang w:val="de-DE"/>
        </w:rPr>
        <w:t>Juli 2020</w:t>
      </w:r>
    </w:p>
    <w:p w14:paraId="0F93C287" w14:textId="77777777" w:rsidR="00AC51DD" w:rsidRPr="00AC51DD" w:rsidRDefault="00AC51DD" w:rsidP="00F76E22">
      <w:pPr>
        <w:rPr>
          <w:rFonts w:ascii="Arial" w:eastAsia="Arial" w:hAnsi="Arial" w:cs="Arial"/>
          <w:shd w:val="clear" w:color="auto" w:fill="FFFFFF"/>
          <w:lang w:val="de-DE"/>
        </w:rPr>
      </w:pPr>
      <w:r w:rsidRPr="00AC51DD">
        <w:rPr>
          <w:rFonts w:ascii="Arial" w:eastAsia="Arial" w:hAnsi="Arial" w:cs="Arial"/>
          <w:shd w:val="clear" w:color="auto" w:fill="FFFFFF"/>
          <w:lang w:val="de-DE"/>
        </w:rPr>
        <w:t>TRAPO Technikum</w:t>
      </w:r>
    </w:p>
    <w:p w14:paraId="68E3C7A0" w14:textId="77777777" w:rsidR="00AC51DD" w:rsidRDefault="00AC51DD" w:rsidP="00F76E22">
      <w:pPr>
        <w:rPr>
          <w:rFonts w:ascii="Arial" w:eastAsia="Arial" w:hAnsi="Arial" w:cs="Arial"/>
          <w:b/>
          <w:bCs/>
          <w:sz w:val="32"/>
          <w:szCs w:val="32"/>
          <w:shd w:val="clear" w:color="auto" w:fill="FFFFFF"/>
          <w:lang w:val="de-DE"/>
        </w:rPr>
      </w:pPr>
    </w:p>
    <w:p w14:paraId="3A1E2401" w14:textId="6EEBD8A9" w:rsidR="00B37A19" w:rsidRPr="00F76E22" w:rsidRDefault="00C6551F" w:rsidP="00F76E22">
      <w:pPr>
        <w:rPr>
          <w:sz w:val="32"/>
          <w:szCs w:val="32"/>
          <w:lang w:val="de-DE"/>
        </w:rPr>
      </w:pPr>
      <w:r w:rsidRPr="00F76E22">
        <w:rPr>
          <w:rFonts w:ascii="Arial" w:eastAsia="Arial" w:hAnsi="Arial" w:cs="Arial"/>
          <w:b/>
          <w:bCs/>
          <w:sz w:val="32"/>
          <w:szCs w:val="32"/>
          <w:shd w:val="clear" w:color="auto" w:fill="FFFFFF"/>
          <w:lang w:val="de-DE"/>
        </w:rPr>
        <w:t xml:space="preserve">Automatisierung steigert </w:t>
      </w:r>
      <w:r w:rsidR="00F76E22">
        <w:rPr>
          <w:rFonts w:ascii="Arial" w:eastAsia="Arial" w:hAnsi="Arial" w:cs="Arial"/>
          <w:b/>
          <w:bCs/>
          <w:sz w:val="32"/>
          <w:szCs w:val="32"/>
          <w:shd w:val="clear" w:color="auto" w:fill="FFFFFF"/>
          <w:lang w:val="de-DE"/>
        </w:rPr>
        <w:br/>
      </w:r>
      <w:r w:rsidRPr="00F76E22">
        <w:rPr>
          <w:rFonts w:ascii="Arial" w:eastAsia="Arial" w:hAnsi="Arial" w:cs="Arial"/>
          <w:b/>
          <w:bCs/>
          <w:sz w:val="32"/>
          <w:szCs w:val="32"/>
          <w:shd w:val="clear" w:color="auto" w:fill="FFFFFF"/>
          <w:lang w:val="de-DE"/>
        </w:rPr>
        <w:t>Sicherheit und Effizienz im Brauereialltag</w:t>
      </w:r>
    </w:p>
    <w:p w14:paraId="1C4DD215" w14:textId="40E210B3" w:rsidR="00B37A19" w:rsidRPr="00F76E22" w:rsidRDefault="00C6551F" w:rsidP="00F76E22">
      <w:pPr>
        <w:spacing w:before="120" w:line="360" w:lineRule="auto"/>
        <w:rPr>
          <w:lang w:val="de-DE"/>
        </w:rPr>
      </w:pPr>
      <w:r w:rsidRPr="00F76E22">
        <w:rPr>
          <w:rFonts w:ascii="Arial" w:eastAsia="Arial" w:hAnsi="Arial" w:cs="Arial"/>
          <w:b/>
          <w:bCs/>
          <w:lang w:val="de-DE"/>
        </w:rPr>
        <w:t>TRAPO AG empfiehlt ein</w:t>
      </w:r>
      <w:r w:rsidRPr="00F76E22">
        <w:rPr>
          <w:rFonts w:ascii="Arial" w:eastAsia="Arial" w:hAnsi="Arial" w:cs="Arial"/>
          <w:lang w:val="de-DE"/>
        </w:rPr>
        <w:t xml:space="preserve"> </w:t>
      </w:r>
      <w:r w:rsidRPr="00F76E22">
        <w:rPr>
          <w:rFonts w:ascii="Arial" w:eastAsia="Arial" w:hAnsi="Arial" w:cs="Arial"/>
          <w:b/>
          <w:bCs/>
          <w:lang w:val="de-DE"/>
        </w:rPr>
        <w:t>homogenes Konzept mit Lösungen aus einer Hand</w:t>
      </w:r>
    </w:p>
    <w:p w14:paraId="24ED5754" w14:textId="1BF2D149" w:rsidR="00B37A19" w:rsidRPr="00D63750" w:rsidRDefault="00C6551F" w:rsidP="00F76E22">
      <w:pPr>
        <w:spacing w:before="240" w:line="360" w:lineRule="auto"/>
        <w:rPr>
          <w:color w:val="000000" w:themeColor="text1"/>
          <w:sz w:val="22"/>
          <w:szCs w:val="22"/>
          <w:lang w:val="de-DE"/>
        </w:rPr>
      </w:pPr>
      <w:r w:rsidRPr="00D63750">
        <w:rPr>
          <w:rFonts w:ascii="Arial" w:eastAsia="Arial" w:hAnsi="Arial" w:cs="Arial"/>
          <w:b/>
          <w:bCs/>
          <w:color w:val="000000" w:themeColor="text1"/>
          <w:sz w:val="22"/>
          <w:szCs w:val="22"/>
          <w:lang w:val="de-DE"/>
        </w:rPr>
        <w:t xml:space="preserve">Platzmangel, zu hohe Leergutbestände, verschlungene Wege in engen Hallen, veraltete Flurförderfahrzeuge und lange Abholzeiten an der Laderampe – das ist Alltag in vielen Brauereien. Als Folge ist die Intralogistik teuer, gefahrenträchtig und unflexibel. Brauereien sind daher mehr denn je auf automatisierte Prozesse entlang der Wertschöpfungskette angewiesen, die Sicherheit und Effizienz bieten.  </w:t>
      </w:r>
    </w:p>
    <w:p w14:paraId="403BF27B" w14:textId="77777777" w:rsidR="00B37A19" w:rsidRPr="00D63750" w:rsidRDefault="00C6551F" w:rsidP="00F653F7">
      <w:pPr>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t>Der Bedarf nach Automatisierungslösungen für reibungslose Prozesse beginnt da, wo die Aufgabe des Braumeisters endet – im Anschluss an den Abfüllprozess. Und die Aufgaben für</w:t>
      </w:r>
      <w:r w:rsidR="00D63750" w:rsidRPr="00D63750">
        <w:rPr>
          <w:rFonts w:ascii="Arial" w:eastAsia="Arial" w:hAnsi="Arial" w:cs="Arial"/>
          <w:color w:val="000000" w:themeColor="text1"/>
          <w:sz w:val="22"/>
          <w:szCs w:val="22"/>
          <w:lang w:val="de-DE"/>
        </w:rPr>
        <w:t xml:space="preserve"> </w:t>
      </w:r>
      <w:r w:rsidRPr="00D63750">
        <w:rPr>
          <w:rFonts w:ascii="Arial" w:eastAsia="Arial" w:hAnsi="Arial" w:cs="Arial"/>
          <w:color w:val="000000" w:themeColor="text1"/>
          <w:sz w:val="22"/>
          <w:szCs w:val="22"/>
          <w:lang w:val="de-DE"/>
        </w:rPr>
        <w:t>den einwandfreien Ablauf innerhalb der Brauerei sind vielfältig: Zu ihnen zählen beispielsweise das Einlagern der Rohstoffe, das Handling von Kartonagen, aber auch das Bereitstellen von Kronkorken für gereinigte und gefüllte Flaschen oder das Leerguthandling.</w:t>
      </w:r>
    </w:p>
    <w:p w14:paraId="55EF529F" w14:textId="4D53A47A" w:rsidR="00B37A19" w:rsidRPr="00D63750" w:rsidRDefault="00C6551F" w:rsidP="00F653F7">
      <w:pPr>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t xml:space="preserve">Die TRAPO AG fokussiert sich auf den Part der Intralogistik und bietet mit Teil- oder Vollautomatisierung die Möglichkeit, </w:t>
      </w:r>
      <w:proofErr w:type="spellStart"/>
      <w:r w:rsidRPr="00D63750">
        <w:rPr>
          <w:rFonts w:ascii="Arial" w:eastAsia="Arial" w:hAnsi="Arial" w:cs="Arial"/>
          <w:color w:val="000000" w:themeColor="text1"/>
          <w:sz w:val="22"/>
          <w:szCs w:val="22"/>
          <w:lang w:val="de-DE"/>
        </w:rPr>
        <w:t>Palettentransport</w:t>
      </w:r>
      <w:proofErr w:type="spellEnd"/>
      <w:r w:rsidRPr="00D63750">
        <w:rPr>
          <w:rFonts w:ascii="Arial" w:eastAsia="Arial" w:hAnsi="Arial" w:cs="Arial"/>
          <w:color w:val="000000" w:themeColor="text1"/>
          <w:sz w:val="22"/>
          <w:szCs w:val="22"/>
          <w:lang w:val="de-DE"/>
        </w:rPr>
        <w:t>, Lagerlogistik sowie Lkw-Be- und Entladung zu op</w:t>
      </w:r>
      <w:r w:rsidR="00D63750" w:rsidRPr="00D63750">
        <w:rPr>
          <w:rFonts w:ascii="Arial" w:eastAsia="Arial" w:hAnsi="Arial" w:cs="Arial"/>
          <w:color w:val="000000" w:themeColor="text1"/>
          <w:sz w:val="22"/>
          <w:szCs w:val="22"/>
          <w:lang w:val="de-DE"/>
        </w:rPr>
        <w:t>tim</w:t>
      </w:r>
      <w:r w:rsidRPr="00D63750">
        <w:rPr>
          <w:rFonts w:ascii="Arial" w:eastAsia="Arial" w:hAnsi="Arial" w:cs="Arial"/>
          <w:color w:val="000000" w:themeColor="text1"/>
          <w:sz w:val="22"/>
          <w:szCs w:val="22"/>
          <w:lang w:val="de-DE"/>
        </w:rPr>
        <w:t xml:space="preserve">ieren und automatisieren. Das Palettieren und </w:t>
      </w:r>
      <w:proofErr w:type="spellStart"/>
      <w:r w:rsidRPr="00D63750">
        <w:rPr>
          <w:rFonts w:ascii="Arial" w:eastAsia="Arial" w:hAnsi="Arial" w:cs="Arial"/>
          <w:color w:val="000000" w:themeColor="text1"/>
          <w:sz w:val="22"/>
          <w:szCs w:val="22"/>
          <w:lang w:val="de-DE"/>
        </w:rPr>
        <w:t>Depalettieren</w:t>
      </w:r>
      <w:proofErr w:type="spellEnd"/>
      <w:r w:rsidRPr="00D63750">
        <w:rPr>
          <w:rFonts w:ascii="Arial" w:eastAsia="Arial" w:hAnsi="Arial" w:cs="Arial"/>
          <w:color w:val="000000" w:themeColor="text1"/>
          <w:sz w:val="22"/>
          <w:szCs w:val="22"/>
          <w:lang w:val="de-DE"/>
        </w:rPr>
        <w:t xml:space="preserve"> erfolgt mit Robotern und Multifunktionsgreifern. Den Abschluss der intralogistischen Aufgabenstellung bildet die Lkw-Beladung, die, ebenso wie das Entladen, autonom mit dem TRAPO </w:t>
      </w:r>
      <w:proofErr w:type="spellStart"/>
      <w:r w:rsidRPr="00D63750">
        <w:rPr>
          <w:rFonts w:ascii="Arial" w:eastAsia="Arial" w:hAnsi="Arial" w:cs="Arial"/>
          <w:color w:val="000000" w:themeColor="text1"/>
          <w:sz w:val="22"/>
          <w:szCs w:val="22"/>
          <w:lang w:val="de-DE"/>
        </w:rPr>
        <w:t>Ladungs</w:t>
      </w:r>
      <w:proofErr w:type="spellEnd"/>
      <w:r w:rsidRPr="00D63750">
        <w:rPr>
          <w:rFonts w:ascii="Arial" w:eastAsia="Arial" w:hAnsi="Arial" w:cs="Arial"/>
          <w:color w:val="000000" w:themeColor="text1"/>
          <w:sz w:val="22"/>
          <w:szCs w:val="22"/>
          <w:lang w:val="de-DE"/>
        </w:rPr>
        <w:t xml:space="preserve"> System erfolgen kann. Eine Automatisierung, die den gefahrenträchtigen Einsatz von Gabelstaplern ersetzen kann.</w:t>
      </w:r>
    </w:p>
    <w:p w14:paraId="5941890F" w14:textId="77777777" w:rsidR="00B37A19" w:rsidRPr="00D63750" w:rsidRDefault="00C6551F" w:rsidP="00F653F7">
      <w:pPr>
        <w:spacing w:line="360" w:lineRule="auto"/>
        <w:rPr>
          <w:color w:val="000000" w:themeColor="text1"/>
          <w:sz w:val="22"/>
          <w:szCs w:val="22"/>
          <w:lang w:val="de-DE"/>
        </w:rPr>
      </w:pPr>
      <w:r w:rsidRPr="00D63750">
        <w:rPr>
          <w:rFonts w:ascii="Arial" w:eastAsia="Arial" w:hAnsi="Arial" w:cs="Arial"/>
          <w:b/>
          <w:bCs/>
          <w:color w:val="000000" w:themeColor="text1"/>
          <w:sz w:val="22"/>
          <w:szCs w:val="22"/>
          <w:lang w:val="de-DE"/>
        </w:rPr>
        <w:t>Automatisierung aus einer Hand</w:t>
      </w:r>
    </w:p>
    <w:p w14:paraId="4233E27C" w14:textId="77777777" w:rsidR="00D63750" w:rsidRPr="00D63750" w:rsidRDefault="00C6551F" w:rsidP="00F653F7">
      <w:pPr>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t>Immer wieder ereignen sich bei Tätigkeiten am Verladeort Unfälle, bei denen es nicht nur zu Beschädigungen an der Ware, sondern auch zu Verletzungen seitens der Fahrzeugführer oder des Verladepersonals kommt. Laut dem Verband Deutsche Gesetzliche Unfallversicherung gab es im Jahr 2019 rund 13.000 schwere Arbeitsunfälle. Das Team der TRAPO AG arbeiten kontinuierlich an Lösungen, um diese Risiken zu minimieren.</w:t>
      </w:r>
      <w:r w:rsidR="00D63750" w:rsidRPr="00D63750">
        <w:rPr>
          <w:color w:val="000000" w:themeColor="text1"/>
          <w:sz w:val="22"/>
          <w:szCs w:val="22"/>
          <w:lang w:val="de-DE"/>
        </w:rPr>
        <w:t xml:space="preserve"> </w:t>
      </w:r>
      <w:r w:rsidRPr="00D63750">
        <w:rPr>
          <w:rFonts w:ascii="Arial" w:eastAsia="Arial" w:hAnsi="Arial" w:cs="Arial"/>
          <w:color w:val="000000" w:themeColor="text1"/>
          <w:sz w:val="22"/>
          <w:szCs w:val="22"/>
          <w:lang w:val="de-DE"/>
        </w:rPr>
        <w:t xml:space="preserve">Gemeinsam mit Vertretern renommierter Universitäten entwickelt das TRAPO-Team neue Ansätze für die Gesamtlinie. So entstand beispielsweise das Konzept des TRAPO </w:t>
      </w:r>
      <w:proofErr w:type="spellStart"/>
      <w:r w:rsidRPr="00D63750">
        <w:rPr>
          <w:rFonts w:ascii="Arial" w:eastAsia="Arial" w:hAnsi="Arial" w:cs="Arial"/>
          <w:color w:val="000000" w:themeColor="text1"/>
          <w:sz w:val="22"/>
          <w:szCs w:val="22"/>
          <w:lang w:val="de-DE"/>
        </w:rPr>
        <w:t>Ladungs</w:t>
      </w:r>
      <w:proofErr w:type="spellEnd"/>
      <w:r w:rsidRPr="00D63750">
        <w:rPr>
          <w:rFonts w:ascii="Arial" w:eastAsia="Arial" w:hAnsi="Arial" w:cs="Arial"/>
          <w:color w:val="000000" w:themeColor="text1"/>
          <w:sz w:val="22"/>
          <w:szCs w:val="22"/>
          <w:lang w:val="de-DE"/>
        </w:rPr>
        <w:t xml:space="preserve"> Systems (TLS 3600). Seinen Namen erhielt das TLS von einem besonderen Feature: Es verlädt in einem Arbeitsgang parallel jeweils 3 Paletten à 1200 kg, also 3600 kg in Summe.</w:t>
      </w:r>
      <w:r w:rsidR="00D63750" w:rsidRPr="00D63750">
        <w:rPr>
          <w:color w:val="000000" w:themeColor="text1"/>
          <w:sz w:val="22"/>
          <w:szCs w:val="22"/>
          <w:lang w:val="de-DE"/>
        </w:rPr>
        <w:t xml:space="preserve"> </w:t>
      </w:r>
    </w:p>
    <w:p w14:paraId="0E89EE67" w14:textId="1CD9B6B0" w:rsidR="00B37A19" w:rsidRPr="00D63750" w:rsidRDefault="00C6551F" w:rsidP="00F653F7">
      <w:pPr>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t>Analog zum jeweiligen Automatisierungsauftrag liefert die TRAPO AG aufeinander abges</w:t>
      </w:r>
      <w:r w:rsidR="00D63750" w:rsidRPr="00D63750">
        <w:rPr>
          <w:rFonts w:ascii="Arial" w:eastAsia="Arial" w:hAnsi="Arial" w:cs="Arial"/>
          <w:color w:val="000000" w:themeColor="text1"/>
          <w:sz w:val="22"/>
          <w:szCs w:val="22"/>
          <w:lang w:val="de-DE"/>
        </w:rPr>
        <w:t>tim</w:t>
      </w:r>
      <w:r w:rsidRPr="00D63750">
        <w:rPr>
          <w:rFonts w:ascii="Arial" w:eastAsia="Arial" w:hAnsi="Arial" w:cs="Arial"/>
          <w:color w:val="000000" w:themeColor="text1"/>
          <w:sz w:val="22"/>
          <w:szCs w:val="22"/>
          <w:lang w:val="de-DE"/>
        </w:rPr>
        <w:t xml:space="preserve">mte, inhouse konstruierte Komponenten aus eigener Fertigung, die sich im </w:t>
      </w:r>
      <w:r w:rsidRPr="00D63750">
        <w:rPr>
          <w:rFonts w:ascii="Arial" w:eastAsia="Arial" w:hAnsi="Arial" w:cs="Arial"/>
          <w:color w:val="000000" w:themeColor="text1"/>
          <w:sz w:val="22"/>
          <w:szCs w:val="22"/>
          <w:lang w:val="de-DE"/>
        </w:rPr>
        <w:lastRenderedPageBreak/>
        <w:t xml:space="preserve">Praxisalltag bewährt haben: mechanisch ein Aufbau, steuerungstechnisch ein System. Anwender haben einen zentralen Partner für alle Hard- und Softwarethemen. Automatisierte Komponenten bieten zahlreiche Vorteile. Die Gesamtanlagen agieren flüsterleise und erschütterungsarm. Dies gilt für die robotergesteuerte Palettierung ebenso wie für den Weitertransport von Gebinden mit Fahrerlosen Transportsystemen bis zum autonomen Be- und Entladen. Eine Kernkompetenz sind zudem individuelle </w:t>
      </w:r>
      <w:proofErr w:type="spellStart"/>
      <w:r w:rsidRPr="00D63750">
        <w:rPr>
          <w:rFonts w:ascii="Arial" w:eastAsia="Arial" w:hAnsi="Arial" w:cs="Arial"/>
          <w:color w:val="000000" w:themeColor="text1"/>
          <w:sz w:val="22"/>
          <w:szCs w:val="22"/>
          <w:lang w:val="de-DE"/>
        </w:rPr>
        <w:t>Greifersysteme</w:t>
      </w:r>
      <w:proofErr w:type="spellEnd"/>
      <w:r w:rsidRPr="00D63750">
        <w:rPr>
          <w:rFonts w:ascii="Arial" w:eastAsia="Arial" w:hAnsi="Arial" w:cs="Arial"/>
          <w:color w:val="000000" w:themeColor="text1"/>
          <w:sz w:val="22"/>
          <w:szCs w:val="22"/>
          <w:lang w:val="de-DE"/>
        </w:rPr>
        <w:t xml:space="preserve"> – abges</w:t>
      </w:r>
      <w:r w:rsidR="00D63750" w:rsidRPr="00D63750">
        <w:rPr>
          <w:rFonts w:ascii="Arial" w:eastAsia="Arial" w:hAnsi="Arial" w:cs="Arial"/>
          <w:color w:val="000000" w:themeColor="text1"/>
          <w:sz w:val="22"/>
          <w:szCs w:val="22"/>
          <w:lang w:val="de-DE"/>
        </w:rPr>
        <w:t>tim</w:t>
      </w:r>
      <w:r w:rsidRPr="00D63750">
        <w:rPr>
          <w:rFonts w:ascii="Arial" w:eastAsia="Arial" w:hAnsi="Arial" w:cs="Arial"/>
          <w:color w:val="000000" w:themeColor="text1"/>
          <w:sz w:val="22"/>
          <w:szCs w:val="22"/>
          <w:lang w:val="de-DE"/>
        </w:rPr>
        <w:t>mt auf den Einsatz im Brauereibetrieb.</w:t>
      </w:r>
    </w:p>
    <w:p w14:paraId="5C8BABC6" w14:textId="77777777" w:rsidR="00B37A19" w:rsidRPr="00D63750" w:rsidRDefault="00C6551F" w:rsidP="00F653F7">
      <w:pPr>
        <w:spacing w:line="360" w:lineRule="auto"/>
        <w:rPr>
          <w:color w:val="000000" w:themeColor="text1"/>
          <w:sz w:val="22"/>
          <w:szCs w:val="22"/>
          <w:lang w:val="de-DE"/>
        </w:rPr>
      </w:pPr>
      <w:r w:rsidRPr="00D63750">
        <w:rPr>
          <w:rFonts w:ascii="Arial" w:eastAsia="Arial" w:hAnsi="Arial" w:cs="Arial"/>
          <w:b/>
          <w:bCs/>
          <w:color w:val="000000" w:themeColor="text1"/>
          <w:sz w:val="22"/>
          <w:szCs w:val="22"/>
          <w:lang w:val="de-DE"/>
        </w:rPr>
        <w:t>Abges</w:t>
      </w:r>
      <w:r w:rsidR="00D63750" w:rsidRPr="00D63750">
        <w:rPr>
          <w:rFonts w:ascii="Arial" w:eastAsia="Arial" w:hAnsi="Arial" w:cs="Arial"/>
          <w:b/>
          <w:bCs/>
          <w:color w:val="000000" w:themeColor="text1"/>
          <w:sz w:val="22"/>
          <w:szCs w:val="22"/>
          <w:lang w:val="de-DE"/>
        </w:rPr>
        <w:t>tim</w:t>
      </w:r>
      <w:r w:rsidRPr="00D63750">
        <w:rPr>
          <w:rFonts w:ascii="Arial" w:eastAsia="Arial" w:hAnsi="Arial" w:cs="Arial"/>
          <w:b/>
          <w:bCs/>
          <w:color w:val="000000" w:themeColor="text1"/>
          <w:sz w:val="22"/>
          <w:szCs w:val="22"/>
          <w:lang w:val="de-DE"/>
        </w:rPr>
        <w:t>mte innerbetriebliche Transporte</w:t>
      </w:r>
    </w:p>
    <w:p w14:paraId="7549BA45" w14:textId="77777777" w:rsidR="00B37A19" w:rsidRPr="00D63750" w:rsidRDefault="00C6551F" w:rsidP="00F653F7">
      <w:pPr>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t>Die meisten Brauereien sind nach und nach gewachsen, Räumlichkeiten wurden nach Bedarf errichtet</w:t>
      </w:r>
      <w:r w:rsidR="00D63750" w:rsidRPr="00D63750">
        <w:rPr>
          <w:rFonts w:ascii="Arial" w:eastAsia="Arial" w:hAnsi="Arial" w:cs="Arial"/>
          <w:color w:val="000000" w:themeColor="text1"/>
          <w:sz w:val="22"/>
          <w:szCs w:val="22"/>
          <w:lang w:val="de-DE"/>
        </w:rPr>
        <w:t xml:space="preserve"> </w:t>
      </w:r>
      <w:r w:rsidRPr="00D63750">
        <w:rPr>
          <w:rFonts w:ascii="Arial" w:eastAsia="Arial" w:hAnsi="Arial" w:cs="Arial"/>
          <w:color w:val="000000" w:themeColor="text1"/>
          <w:sz w:val="22"/>
          <w:szCs w:val="22"/>
          <w:lang w:val="de-DE"/>
        </w:rPr>
        <w:t>– das zur Verfügung stehende Gesamtareal ist begrenzt. Daher sind Betreiber auf flexible und platzsparende Lösungen für den Materialtransport angewiesen. Starre Fördertechnik blockiert</w:t>
      </w:r>
      <w:r w:rsidR="00D63750" w:rsidRPr="00D63750">
        <w:rPr>
          <w:rFonts w:ascii="Arial" w:eastAsia="Arial" w:hAnsi="Arial" w:cs="Arial"/>
          <w:color w:val="000000" w:themeColor="text1"/>
          <w:sz w:val="22"/>
          <w:szCs w:val="22"/>
          <w:lang w:val="de-DE"/>
        </w:rPr>
        <w:t xml:space="preserve"> </w:t>
      </w:r>
      <w:r w:rsidRPr="00D63750">
        <w:rPr>
          <w:rFonts w:ascii="Arial" w:eastAsia="Arial" w:hAnsi="Arial" w:cs="Arial"/>
          <w:color w:val="000000" w:themeColor="text1"/>
          <w:sz w:val="22"/>
          <w:szCs w:val="22"/>
          <w:lang w:val="de-DE"/>
        </w:rPr>
        <w:t xml:space="preserve">unnötig Raum. Eine Alternative bilden Fahrerlose Transportsysteme, die die Mehrfachnutzung vorhandener Fläche ermöglichen. </w:t>
      </w:r>
    </w:p>
    <w:p w14:paraId="5276F352" w14:textId="674233A9" w:rsidR="00B37A19" w:rsidRPr="00D63750" w:rsidRDefault="00C6551F" w:rsidP="00F653F7">
      <w:pPr>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t xml:space="preserve">Ein Plus an Sicherheit wird unter anderem durch den Verzicht auf Gabelstapler erreicht. Insbesondere zu Stoßzeiten mit hohem Lkw-Aufkommen entfällt die Anwesenheit von Personen im Gefahrenbereich. An gefahrenträchtigen Stellen agiert stattdessen ein Schwarm autonom fahrender Systeme wie der TRAPO Transport Shuttle (TTS Serie). Standardmäßig transportiert der TTS innerhalb der Produktion Lasten bis 2.000 Kilogramm. Er lässt sich nach einem Baukastenprinzip flexibel konfigurieren: Baugrößen, Energieübertragung und </w:t>
      </w:r>
      <w:r w:rsidRPr="00D63750">
        <w:rPr>
          <w:rFonts w:ascii="Arial" w:eastAsia="Arial" w:hAnsi="Arial" w:cs="Arial"/>
          <w:color w:val="000000" w:themeColor="text1"/>
          <w:sz w:val="22"/>
          <w:szCs w:val="22"/>
          <w:lang w:val="de-DE"/>
        </w:rPr>
        <w:noBreakHyphen/>
      </w:r>
      <w:proofErr w:type="spellStart"/>
      <w:r w:rsidRPr="00D63750">
        <w:rPr>
          <w:rFonts w:ascii="Arial" w:eastAsia="Arial" w:hAnsi="Arial" w:cs="Arial"/>
          <w:color w:val="000000" w:themeColor="text1"/>
          <w:sz w:val="22"/>
          <w:szCs w:val="22"/>
          <w:lang w:val="de-DE"/>
        </w:rPr>
        <w:t>speicherung</w:t>
      </w:r>
      <w:proofErr w:type="spellEnd"/>
      <w:r w:rsidRPr="00D63750">
        <w:rPr>
          <w:rFonts w:ascii="Arial" w:eastAsia="Arial" w:hAnsi="Arial" w:cs="Arial"/>
          <w:color w:val="000000" w:themeColor="text1"/>
          <w:sz w:val="22"/>
          <w:szCs w:val="22"/>
          <w:lang w:val="de-DE"/>
        </w:rPr>
        <w:t xml:space="preserve"> sowie Antrieb und Navigation können je nach Anforderung beliebig kombiniert werden. Gesamtanlagenkompetenz bietet die TRAPO AG auch für den Bereich des innerbetrieblichen Transports</w:t>
      </w:r>
      <w:r w:rsidR="00D63750" w:rsidRPr="00D63750">
        <w:rPr>
          <w:rFonts w:ascii="Arial" w:eastAsia="Arial" w:hAnsi="Arial" w:cs="Arial"/>
          <w:color w:val="000000" w:themeColor="text1"/>
          <w:sz w:val="22"/>
          <w:szCs w:val="22"/>
          <w:lang w:val="de-DE"/>
        </w:rPr>
        <w:t xml:space="preserve"> – wenn </w:t>
      </w:r>
      <w:r w:rsidRPr="00D63750">
        <w:rPr>
          <w:rFonts w:ascii="Arial" w:eastAsia="Arial" w:hAnsi="Arial" w:cs="Arial"/>
          <w:color w:val="000000" w:themeColor="text1"/>
          <w:sz w:val="22"/>
          <w:szCs w:val="22"/>
          <w:lang w:val="de-DE"/>
        </w:rPr>
        <w:t>beispielsweise Mehrwegfässer vollautomatisiert transportiert, gereinigt, wieder befüllt, palettiert und aufgegeben werden. Angeschlossen an das Leergutlager im Außenbereich, wo das Leergut-Handling konventionell erfolgt, übernehmen Fahrerlose Transportsysteme im Hallenbereich, um die Kisten automatisiert weiter zu befördern.</w:t>
      </w:r>
    </w:p>
    <w:p w14:paraId="38617DBC" w14:textId="77777777" w:rsidR="00B37A19" w:rsidRPr="00D63750" w:rsidRDefault="00C6551F" w:rsidP="00F653F7">
      <w:pPr>
        <w:spacing w:line="360" w:lineRule="auto"/>
        <w:rPr>
          <w:color w:val="000000" w:themeColor="text1"/>
          <w:sz w:val="22"/>
          <w:szCs w:val="22"/>
          <w:lang w:val="de-DE"/>
        </w:rPr>
      </w:pPr>
      <w:r w:rsidRPr="00D63750">
        <w:rPr>
          <w:rFonts w:ascii="Arial" w:eastAsia="Arial" w:hAnsi="Arial" w:cs="Arial"/>
          <w:b/>
          <w:bCs/>
          <w:color w:val="000000" w:themeColor="text1"/>
          <w:sz w:val="22"/>
          <w:szCs w:val="22"/>
          <w:lang w:val="de-DE"/>
        </w:rPr>
        <w:t xml:space="preserve">Intelligente Prozesssteuerung </w:t>
      </w:r>
    </w:p>
    <w:p w14:paraId="114C9C68" w14:textId="239F03D3" w:rsidR="00B37A19" w:rsidRPr="00D63750" w:rsidRDefault="00C6551F" w:rsidP="00F653F7">
      <w:pPr>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t>Die Steuerung der Komponenten erfolgt idealerweise durch ein übergeordnetes System. Das TRAPO Intelligent Managementsystem (</w:t>
      </w:r>
      <w:r w:rsidR="00D63750" w:rsidRPr="00D63750">
        <w:rPr>
          <w:rFonts w:ascii="Arial" w:eastAsia="Arial" w:hAnsi="Arial" w:cs="Arial"/>
          <w:color w:val="000000" w:themeColor="text1"/>
          <w:sz w:val="22"/>
          <w:szCs w:val="22"/>
          <w:lang w:val="de-DE"/>
        </w:rPr>
        <w:t>TIM</w:t>
      </w:r>
      <w:r w:rsidRPr="00D63750">
        <w:rPr>
          <w:rFonts w:ascii="Arial" w:eastAsia="Arial" w:hAnsi="Arial" w:cs="Arial"/>
          <w:color w:val="000000" w:themeColor="text1"/>
          <w:sz w:val="22"/>
          <w:szCs w:val="22"/>
          <w:lang w:val="de-DE"/>
        </w:rPr>
        <w:t xml:space="preserve">) vereint im Bereich der Intralogistik gewachsene Automatisierungskompetenz und Brauerei-Fachwissen. Sowohl im Hinblick auf vorbeugende Instandhaltung als auch bei Echtzeit-Eingriffen punktet die Systemlösung mit passenden Funktionen: Sobald in der Produktion die Leistung abfällt, erhält das Personal an der Maschine eine Warnung inklusive einer Angabe des betroffenen Teils oder Fehlers. So können beispielsweise bei laufender Produktion auftretende Prozess- oder Chargenprobleme identifiziert und behoben werden. </w:t>
      </w:r>
    </w:p>
    <w:p w14:paraId="4318FC73" w14:textId="285C692E" w:rsidR="00B37A19" w:rsidRPr="00D63750" w:rsidRDefault="00C6551F" w:rsidP="00F653F7">
      <w:pPr>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lastRenderedPageBreak/>
        <w:t xml:space="preserve">Auch die Rohstoff-Order kann mit </w:t>
      </w:r>
      <w:r w:rsidR="00D63750" w:rsidRPr="00D63750">
        <w:rPr>
          <w:rFonts w:ascii="Arial" w:eastAsia="Arial" w:hAnsi="Arial" w:cs="Arial"/>
          <w:color w:val="000000" w:themeColor="text1"/>
          <w:sz w:val="22"/>
          <w:szCs w:val="22"/>
          <w:lang w:val="de-DE"/>
        </w:rPr>
        <w:t>TIM</w:t>
      </w:r>
      <w:r w:rsidRPr="00D63750">
        <w:rPr>
          <w:rFonts w:ascii="Arial" w:eastAsia="Arial" w:hAnsi="Arial" w:cs="Arial"/>
          <w:color w:val="000000" w:themeColor="text1"/>
          <w:sz w:val="22"/>
          <w:szCs w:val="22"/>
          <w:lang w:val="de-DE"/>
        </w:rPr>
        <w:t xml:space="preserve"> op</w:t>
      </w:r>
      <w:r w:rsidR="00D63750" w:rsidRPr="00D63750">
        <w:rPr>
          <w:rFonts w:ascii="Arial" w:eastAsia="Arial" w:hAnsi="Arial" w:cs="Arial"/>
          <w:color w:val="000000" w:themeColor="text1"/>
          <w:sz w:val="22"/>
          <w:szCs w:val="22"/>
          <w:lang w:val="de-DE"/>
        </w:rPr>
        <w:t>tim</w:t>
      </w:r>
      <w:r w:rsidRPr="00D63750">
        <w:rPr>
          <w:rFonts w:ascii="Arial" w:eastAsia="Arial" w:hAnsi="Arial" w:cs="Arial"/>
          <w:color w:val="000000" w:themeColor="text1"/>
          <w:sz w:val="22"/>
          <w:szCs w:val="22"/>
          <w:lang w:val="de-DE"/>
        </w:rPr>
        <w:t xml:space="preserve">iert werden: Das System erhebt kontinuierlich managementrelevante Zahlen. Auf dieser Basis kann der Bedarf ausgewertet und die Rohstoffe bedarfsgesteuert geordert, eingelagert und über Fördertechnik punktgenau bereitgestellt werden. Zudem kontrolliert </w:t>
      </w:r>
      <w:r w:rsidR="00D63750" w:rsidRPr="00D63750">
        <w:rPr>
          <w:rFonts w:ascii="Arial" w:eastAsia="Arial" w:hAnsi="Arial" w:cs="Arial"/>
          <w:color w:val="000000" w:themeColor="text1"/>
          <w:sz w:val="22"/>
          <w:szCs w:val="22"/>
          <w:lang w:val="de-DE"/>
        </w:rPr>
        <w:t>TIM</w:t>
      </w:r>
      <w:r w:rsidRPr="00D63750">
        <w:rPr>
          <w:rFonts w:ascii="Arial" w:eastAsia="Arial" w:hAnsi="Arial" w:cs="Arial"/>
          <w:color w:val="000000" w:themeColor="text1"/>
          <w:sz w:val="22"/>
          <w:szCs w:val="22"/>
          <w:lang w:val="de-DE"/>
        </w:rPr>
        <w:t xml:space="preserve"> die Prozesse innerhalb der Brauerei, wählt freie Shuttle an und schickt sie auf den jeweils kürzesten beziehungsweise schnellsten Weg zum Arbeitseinsatz. Sie beliefern einerseits Voll- und Leergutlager, andererseits schaffen sie konfektionierte Paletten zur Laderampe. Dies führt dauerhaft zu einer Kapazitätserhöhung.</w:t>
      </w:r>
    </w:p>
    <w:p w14:paraId="3099AA3C" w14:textId="7E6B22D9" w:rsidR="00B37A19" w:rsidRPr="00D63750" w:rsidRDefault="00D63750" w:rsidP="00F653F7">
      <w:pPr>
        <w:shd w:val="clear" w:color="auto" w:fill="FFFFFF"/>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t>TIM</w:t>
      </w:r>
      <w:r w:rsidR="00C6551F" w:rsidRPr="00D63750">
        <w:rPr>
          <w:rFonts w:ascii="Arial" w:eastAsia="Arial" w:hAnsi="Arial" w:cs="Arial"/>
          <w:color w:val="000000" w:themeColor="text1"/>
          <w:sz w:val="22"/>
          <w:szCs w:val="22"/>
          <w:lang w:val="de-DE"/>
        </w:rPr>
        <w:t xml:space="preserve"> hält den Weihenstephaner Standard:</w:t>
      </w:r>
      <w:r w:rsidR="00C6551F" w:rsidRPr="00D63750">
        <w:rPr>
          <w:rFonts w:ascii="Arial" w:eastAsia="Arial" w:hAnsi="Arial" w:cs="Arial"/>
          <w:color w:val="000000" w:themeColor="text1"/>
          <w:sz w:val="22"/>
          <w:szCs w:val="22"/>
          <w:lang w:val="de-DE"/>
        </w:rPr>
        <w:tab/>
      </w:r>
    </w:p>
    <w:p w14:paraId="12248D33" w14:textId="77777777" w:rsidR="00B37A19" w:rsidRPr="00D63750" w:rsidRDefault="00C6551F" w:rsidP="00F653F7">
      <w:pPr>
        <w:numPr>
          <w:ilvl w:val="0"/>
          <w:numId w:val="1"/>
        </w:numPr>
        <w:pBdr>
          <w:left w:val="none" w:sz="0" w:space="7" w:color="auto"/>
        </w:pBdr>
        <w:shd w:val="clear" w:color="auto" w:fill="FFFFFF"/>
        <w:spacing w:before="120" w:line="360" w:lineRule="auto"/>
        <w:ind w:hanging="430"/>
        <w:rPr>
          <w:color w:val="000000" w:themeColor="text1"/>
          <w:sz w:val="22"/>
          <w:szCs w:val="22"/>
        </w:rPr>
      </w:pPr>
      <w:proofErr w:type="spellStart"/>
      <w:r w:rsidRPr="00D63750">
        <w:rPr>
          <w:rFonts w:ascii="Arial" w:eastAsia="Arial" w:hAnsi="Arial" w:cs="Arial"/>
          <w:color w:val="000000" w:themeColor="text1"/>
          <w:sz w:val="22"/>
          <w:szCs w:val="22"/>
        </w:rPr>
        <w:t>mit</w:t>
      </w:r>
      <w:proofErr w:type="spellEnd"/>
      <w:r w:rsidRPr="00D63750">
        <w:rPr>
          <w:rFonts w:ascii="Arial" w:eastAsia="Arial" w:hAnsi="Arial" w:cs="Arial"/>
          <w:color w:val="000000" w:themeColor="text1"/>
          <w:sz w:val="22"/>
          <w:szCs w:val="22"/>
        </w:rPr>
        <w:t xml:space="preserve"> </w:t>
      </w:r>
      <w:proofErr w:type="spellStart"/>
      <w:r w:rsidRPr="00D63750">
        <w:rPr>
          <w:rFonts w:ascii="Arial" w:eastAsia="Arial" w:hAnsi="Arial" w:cs="Arial"/>
          <w:color w:val="000000" w:themeColor="text1"/>
          <w:sz w:val="22"/>
          <w:szCs w:val="22"/>
        </w:rPr>
        <w:t>Effizienzanalyse</w:t>
      </w:r>
      <w:proofErr w:type="spellEnd"/>
    </w:p>
    <w:p w14:paraId="1F49A95B" w14:textId="77777777" w:rsidR="00B37A19" w:rsidRPr="00D63750" w:rsidRDefault="00C6551F" w:rsidP="00F653F7">
      <w:pPr>
        <w:numPr>
          <w:ilvl w:val="0"/>
          <w:numId w:val="1"/>
        </w:numPr>
        <w:pBdr>
          <w:left w:val="none" w:sz="0" w:space="7" w:color="auto"/>
        </w:pBdr>
        <w:shd w:val="clear" w:color="auto" w:fill="FFFFFF"/>
        <w:spacing w:line="360" w:lineRule="auto"/>
        <w:ind w:hanging="430"/>
        <w:rPr>
          <w:color w:val="000000" w:themeColor="text1"/>
          <w:sz w:val="22"/>
          <w:szCs w:val="22"/>
        </w:rPr>
      </w:pPr>
      <w:proofErr w:type="spellStart"/>
      <w:r w:rsidRPr="00D63750">
        <w:rPr>
          <w:rFonts w:ascii="Arial" w:eastAsia="Arial" w:hAnsi="Arial" w:cs="Arial"/>
          <w:color w:val="000000" w:themeColor="text1"/>
          <w:sz w:val="22"/>
          <w:szCs w:val="22"/>
        </w:rPr>
        <w:t>Steuerung</w:t>
      </w:r>
      <w:proofErr w:type="spellEnd"/>
      <w:r w:rsidRPr="00D63750">
        <w:rPr>
          <w:rFonts w:ascii="Arial" w:eastAsia="Arial" w:hAnsi="Arial" w:cs="Arial"/>
          <w:color w:val="000000" w:themeColor="text1"/>
          <w:sz w:val="22"/>
          <w:szCs w:val="22"/>
        </w:rPr>
        <w:t xml:space="preserve"> und </w:t>
      </w:r>
      <w:proofErr w:type="spellStart"/>
      <w:r w:rsidRPr="00D63750">
        <w:rPr>
          <w:rFonts w:ascii="Arial" w:eastAsia="Arial" w:hAnsi="Arial" w:cs="Arial"/>
          <w:color w:val="000000" w:themeColor="text1"/>
          <w:sz w:val="22"/>
          <w:szCs w:val="22"/>
        </w:rPr>
        <w:t>Überwachung</w:t>
      </w:r>
      <w:proofErr w:type="spellEnd"/>
      <w:r w:rsidRPr="00D63750">
        <w:rPr>
          <w:rFonts w:ascii="Arial" w:eastAsia="Arial" w:hAnsi="Arial" w:cs="Arial"/>
          <w:color w:val="000000" w:themeColor="text1"/>
          <w:sz w:val="22"/>
          <w:szCs w:val="22"/>
        </w:rPr>
        <w:t xml:space="preserve"> von </w:t>
      </w:r>
      <w:proofErr w:type="spellStart"/>
      <w:r w:rsidRPr="00D63750">
        <w:rPr>
          <w:rFonts w:ascii="Arial" w:eastAsia="Arial" w:hAnsi="Arial" w:cs="Arial"/>
          <w:color w:val="000000" w:themeColor="text1"/>
          <w:sz w:val="22"/>
          <w:szCs w:val="22"/>
        </w:rPr>
        <w:t>Produktionsprozessen</w:t>
      </w:r>
      <w:proofErr w:type="spellEnd"/>
    </w:p>
    <w:p w14:paraId="67F2DB01" w14:textId="77777777" w:rsidR="00B37A19" w:rsidRPr="00D63750" w:rsidRDefault="00C6551F" w:rsidP="00F653F7">
      <w:pPr>
        <w:numPr>
          <w:ilvl w:val="0"/>
          <w:numId w:val="1"/>
        </w:numPr>
        <w:pBdr>
          <w:left w:val="none" w:sz="0" w:space="7" w:color="auto"/>
        </w:pBdr>
        <w:shd w:val="clear" w:color="auto" w:fill="FFFFFF"/>
        <w:spacing w:line="360" w:lineRule="auto"/>
        <w:ind w:hanging="430"/>
        <w:rPr>
          <w:color w:val="000000" w:themeColor="text1"/>
          <w:sz w:val="22"/>
          <w:szCs w:val="22"/>
          <w:lang w:val="de-DE"/>
        </w:rPr>
      </w:pPr>
      <w:r w:rsidRPr="00D63750">
        <w:rPr>
          <w:rFonts w:ascii="Arial" w:eastAsia="Arial" w:hAnsi="Arial" w:cs="Arial"/>
          <w:color w:val="000000" w:themeColor="text1"/>
          <w:sz w:val="22"/>
          <w:szCs w:val="22"/>
          <w:lang w:val="de-DE"/>
        </w:rPr>
        <w:t>vorausschauende Wartung und digitaler Einkaufskorb für Ersatzteile.</w:t>
      </w:r>
    </w:p>
    <w:p w14:paraId="6AC8921F" w14:textId="77777777" w:rsidR="00B37A19" w:rsidRPr="00D63750" w:rsidRDefault="00C6551F" w:rsidP="00F653F7">
      <w:pPr>
        <w:numPr>
          <w:ilvl w:val="0"/>
          <w:numId w:val="1"/>
        </w:numPr>
        <w:pBdr>
          <w:left w:val="none" w:sz="0" w:space="7" w:color="auto"/>
        </w:pBdr>
        <w:shd w:val="clear" w:color="auto" w:fill="FFFFFF"/>
        <w:spacing w:line="360" w:lineRule="auto"/>
        <w:ind w:hanging="430"/>
        <w:rPr>
          <w:color w:val="000000" w:themeColor="text1"/>
          <w:sz w:val="22"/>
          <w:szCs w:val="22"/>
        </w:rPr>
      </w:pPr>
      <w:proofErr w:type="spellStart"/>
      <w:r w:rsidRPr="00D63750">
        <w:rPr>
          <w:rFonts w:ascii="Arial" w:eastAsia="Arial" w:hAnsi="Arial" w:cs="Arial"/>
          <w:color w:val="000000" w:themeColor="text1"/>
          <w:sz w:val="22"/>
          <w:szCs w:val="22"/>
        </w:rPr>
        <w:t>Sendungsverfolgung</w:t>
      </w:r>
      <w:proofErr w:type="spellEnd"/>
      <w:r w:rsidRPr="00D63750">
        <w:rPr>
          <w:rFonts w:ascii="Arial" w:eastAsia="Arial" w:hAnsi="Arial" w:cs="Arial"/>
          <w:color w:val="000000" w:themeColor="text1"/>
          <w:sz w:val="22"/>
          <w:szCs w:val="22"/>
        </w:rPr>
        <w:t xml:space="preserve"> und </w:t>
      </w:r>
      <w:proofErr w:type="spellStart"/>
      <w:r w:rsidRPr="00D63750">
        <w:rPr>
          <w:rFonts w:ascii="Arial" w:eastAsia="Arial" w:hAnsi="Arial" w:cs="Arial"/>
          <w:color w:val="000000" w:themeColor="text1"/>
          <w:sz w:val="22"/>
          <w:szCs w:val="22"/>
        </w:rPr>
        <w:t>Lagermanagement</w:t>
      </w:r>
      <w:proofErr w:type="spellEnd"/>
    </w:p>
    <w:p w14:paraId="678C8283" w14:textId="0BB5486D" w:rsidR="00B37A19" w:rsidRPr="00F76E22" w:rsidRDefault="00C6551F" w:rsidP="00F76E22">
      <w:pPr>
        <w:numPr>
          <w:ilvl w:val="0"/>
          <w:numId w:val="1"/>
        </w:numPr>
        <w:pBdr>
          <w:left w:val="none" w:sz="0" w:space="7" w:color="auto"/>
        </w:pBdr>
        <w:shd w:val="clear" w:color="auto" w:fill="FFFFFF"/>
        <w:spacing w:line="360" w:lineRule="auto"/>
        <w:ind w:hanging="430"/>
        <w:rPr>
          <w:color w:val="000000" w:themeColor="text1"/>
          <w:sz w:val="22"/>
          <w:szCs w:val="22"/>
        </w:rPr>
      </w:pPr>
      <w:proofErr w:type="spellStart"/>
      <w:r w:rsidRPr="00D63750">
        <w:rPr>
          <w:rFonts w:ascii="Arial" w:eastAsia="Arial" w:hAnsi="Arial" w:cs="Arial"/>
          <w:color w:val="000000" w:themeColor="text1"/>
          <w:sz w:val="22"/>
          <w:szCs w:val="22"/>
        </w:rPr>
        <w:t>Lebensdauerüberwachung</w:t>
      </w:r>
      <w:proofErr w:type="spellEnd"/>
      <w:r w:rsidRPr="00D63750">
        <w:rPr>
          <w:rFonts w:ascii="Arial" w:eastAsia="Arial" w:hAnsi="Arial" w:cs="Arial"/>
          <w:color w:val="000000" w:themeColor="text1"/>
          <w:sz w:val="22"/>
          <w:szCs w:val="22"/>
        </w:rPr>
        <w:t xml:space="preserve"> von </w:t>
      </w:r>
      <w:proofErr w:type="spellStart"/>
      <w:r w:rsidRPr="00D63750">
        <w:rPr>
          <w:rFonts w:ascii="Arial" w:eastAsia="Arial" w:hAnsi="Arial" w:cs="Arial"/>
          <w:color w:val="000000" w:themeColor="text1"/>
          <w:sz w:val="22"/>
          <w:szCs w:val="22"/>
        </w:rPr>
        <w:t>Aktoren</w:t>
      </w:r>
      <w:proofErr w:type="spellEnd"/>
      <w:r w:rsidRPr="00D63750">
        <w:rPr>
          <w:color w:val="000000" w:themeColor="text1"/>
          <w:sz w:val="22"/>
          <w:szCs w:val="22"/>
        </w:rPr>
        <w:tab/>
      </w:r>
    </w:p>
    <w:p w14:paraId="50F65D6F" w14:textId="75A40165" w:rsidR="00B37A19" w:rsidRPr="00D63750" w:rsidRDefault="00C6551F" w:rsidP="00F653F7">
      <w:pPr>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t xml:space="preserve">Die eigentliche Datenanalyse kann einheitlich genutzt werden, mit eingeschränkten Berechtigungen für die jeweilige Anwenderebene. Darüber hinaus ermöglicht </w:t>
      </w:r>
      <w:r w:rsidR="00D63750" w:rsidRPr="00D63750">
        <w:rPr>
          <w:rFonts w:ascii="Arial" w:eastAsia="Arial" w:hAnsi="Arial" w:cs="Arial"/>
          <w:color w:val="000000" w:themeColor="text1"/>
          <w:sz w:val="22"/>
          <w:szCs w:val="22"/>
          <w:lang w:val="de-DE"/>
        </w:rPr>
        <w:t>TIM</w:t>
      </w:r>
      <w:r w:rsidRPr="00D63750">
        <w:rPr>
          <w:rFonts w:ascii="Arial" w:eastAsia="Arial" w:hAnsi="Arial" w:cs="Arial"/>
          <w:color w:val="000000" w:themeColor="text1"/>
          <w:sz w:val="22"/>
          <w:szCs w:val="22"/>
          <w:lang w:val="de-DE"/>
        </w:rPr>
        <w:t xml:space="preserve"> die kontinuierliche, managementrelevante Abfrage von Daten zu Anlagenzuständen und ermöglicht kontinuierliche Op</w:t>
      </w:r>
      <w:r w:rsidR="00D63750" w:rsidRPr="00D63750">
        <w:rPr>
          <w:rFonts w:ascii="Arial" w:eastAsia="Arial" w:hAnsi="Arial" w:cs="Arial"/>
          <w:color w:val="000000" w:themeColor="text1"/>
          <w:sz w:val="22"/>
          <w:szCs w:val="22"/>
          <w:lang w:val="de-DE"/>
        </w:rPr>
        <w:t>tim</w:t>
      </w:r>
      <w:r w:rsidRPr="00D63750">
        <w:rPr>
          <w:rFonts w:ascii="Arial" w:eastAsia="Arial" w:hAnsi="Arial" w:cs="Arial"/>
          <w:color w:val="000000" w:themeColor="text1"/>
          <w:sz w:val="22"/>
          <w:szCs w:val="22"/>
          <w:lang w:val="de-DE"/>
        </w:rPr>
        <w:t xml:space="preserve">ierungen, durch die wiederum dauerhaft eine hohe Anlagenverfügbarkeit erreicht wird. Selbstverständlich können Fremdanlagen in das MES-System oder Kompetenzen von </w:t>
      </w:r>
      <w:r w:rsidR="00D63750" w:rsidRPr="00D63750">
        <w:rPr>
          <w:rFonts w:ascii="Arial" w:eastAsia="Arial" w:hAnsi="Arial" w:cs="Arial"/>
          <w:color w:val="000000" w:themeColor="text1"/>
          <w:sz w:val="22"/>
          <w:szCs w:val="22"/>
          <w:lang w:val="de-DE"/>
        </w:rPr>
        <w:t>TIM</w:t>
      </w:r>
      <w:r w:rsidR="00F76E22">
        <w:rPr>
          <w:rFonts w:ascii="Arial" w:eastAsia="Arial" w:hAnsi="Arial" w:cs="Arial"/>
          <w:color w:val="000000" w:themeColor="text1"/>
          <w:sz w:val="22"/>
          <w:szCs w:val="22"/>
          <w:lang w:val="de-DE"/>
        </w:rPr>
        <w:t xml:space="preserve"> </w:t>
      </w:r>
      <w:r w:rsidRPr="00D63750">
        <w:rPr>
          <w:rFonts w:ascii="Arial" w:eastAsia="Arial" w:hAnsi="Arial" w:cs="Arial"/>
          <w:color w:val="000000" w:themeColor="text1"/>
          <w:sz w:val="22"/>
          <w:szCs w:val="22"/>
          <w:lang w:val="de-DE"/>
        </w:rPr>
        <w:t>in bestehende Systeme eingebunden werden.</w:t>
      </w:r>
    </w:p>
    <w:p w14:paraId="166B39B4" w14:textId="77777777" w:rsidR="00B37A19" w:rsidRPr="00D63750" w:rsidRDefault="00C6551F" w:rsidP="00F653F7">
      <w:pPr>
        <w:spacing w:line="360" w:lineRule="auto"/>
        <w:rPr>
          <w:color w:val="000000" w:themeColor="text1"/>
          <w:sz w:val="22"/>
          <w:szCs w:val="22"/>
          <w:lang w:val="de-DE"/>
        </w:rPr>
      </w:pPr>
      <w:r w:rsidRPr="00D63750">
        <w:rPr>
          <w:rFonts w:ascii="Arial" w:eastAsia="Arial" w:hAnsi="Arial" w:cs="Arial"/>
          <w:b/>
          <w:bCs/>
          <w:color w:val="000000" w:themeColor="text1"/>
          <w:sz w:val="22"/>
          <w:szCs w:val="22"/>
          <w:lang w:val="de-DE"/>
        </w:rPr>
        <w:t>Sicherheitsrisiko Hof- und Rampenmanagement</w:t>
      </w:r>
    </w:p>
    <w:p w14:paraId="265E9395" w14:textId="6A955858" w:rsidR="00B37A19" w:rsidRPr="00D63750" w:rsidRDefault="00C6551F" w:rsidP="00F653F7">
      <w:pPr>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t xml:space="preserve">Für ein sicheres und effizientes Konzept bis zum Schluss erfolgt auch das Be- und Entladen in der Brauereiindustrie mittels eines autonomen Systems. Das innovative TRAPO </w:t>
      </w:r>
      <w:proofErr w:type="spellStart"/>
      <w:r w:rsidRPr="00D63750">
        <w:rPr>
          <w:rFonts w:ascii="Arial" w:eastAsia="Arial" w:hAnsi="Arial" w:cs="Arial"/>
          <w:color w:val="000000" w:themeColor="text1"/>
          <w:sz w:val="22"/>
          <w:szCs w:val="22"/>
          <w:lang w:val="de-DE"/>
        </w:rPr>
        <w:t>Ladungs</w:t>
      </w:r>
      <w:proofErr w:type="spellEnd"/>
      <w:r w:rsidRPr="00D63750">
        <w:rPr>
          <w:rFonts w:ascii="Arial" w:eastAsia="Arial" w:hAnsi="Arial" w:cs="Arial"/>
          <w:color w:val="000000" w:themeColor="text1"/>
          <w:sz w:val="22"/>
          <w:szCs w:val="22"/>
          <w:lang w:val="de-DE"/>
        </w:rPr>
        <w:t xml:space="preserve"> System (TLS 3600) ist ein Hightech-Fahrzeug mit Laserscannern zur Erkennung der Lkw-Kontur, das dank Hinterradlenkung in der Lage ist, leichte Schiefstellungen des Lkw selbsttätig auszugleichen. Es verlädt in einem Arbeitsgang parallel jeweils drei Paletten à 1.200 Kilogramm, also 3.600 Kilogramm in Summe, und ersetzt in Kombination mit den Fahrerlosen Transportsystemen Gabelstapler-Transporte zwischen Produktion, Lager und Verladezone. Das Beladen erfolgt in vier Schritten: Zunächst werden bis zu drei Paletten auf dem stationären Teil des Systems nebeneinander in Reihe platziert und ausgerichtet. Es folgen die Aufnahme und das Verladen der Reihe. Während des Verladevorgangs wird eine weitere </w:t>
      </w:r>
      <w:proofErr w:type="spellStart"/>
      <w:r w:rsidRPr="00D63750">
        <w:rPr>
          <w:rFonts w:ascii="Arial" w:eastAsia="Arial" w:hAnsi="Arial" w:cs="Arial"/>
          <w:color w:val="000000" w:themeColor="text1"/>
          <w:sz w:val="22"/>
          <w:szCs w:val="22"/>
          <w:lang w:val="de-DE"/>
        </w:rPr>
        <w:t>Palettenreihe</w:t>
      </w:r>
      <w:proofErr w:type="spellEnd"/>
      <w:r w:rsidRPr="00D63750">
        <w:rPr>
          <w:rFonts w:ascii="Arial" w:eastAsia="Arial" w:hAnsi="Arial" w:cs="Arial"/>
          <w:color w:val="000000" w:themeColor="text1"/>
          <w:sz w:val="22"/>
          <w:szCs w:val="22"/>
          <w:lang w:val="de-DE"/>
        </w:rPr>
        <w:t xml:space="preserve"> auf dem stationären Teil gebildet und bereitgestellt. Ein kontinuierlicher Ablauf, der Zeit und Wegstrecke spart und Wartezeiten bei der </w:t>
      </w:r>
      <w:proofErr w:type="spellStart"/>
      <w:r w:rsidRPr="00D63750">
        <w:rPr>
          <w:rFonts w:ascii="Arial" w:eastAsia="Arial" w:hAnsi="Arial" w:cs="Arial"/>
          <w:color w:val="000000" w:themeColor="text1"/>
          <w:sz w:val="22"/>
          <w:szCs w:val="22"/>
          <w:lang w:val="de-DE"/>
        </w:rPr>
        <w:t>Palettenladung</w:t>
      </w:r>
      <w:proofErr w:type="spellEnd"/>
      <w:r w:rsidRPr="00D63750">
        <w:rPr>
          <w:rFonts w:ascii="Arial" w:eastAsia="Arial" w:hAnsi="Arial" w:cs="Arial"/>
          <w:color w:val="000000" w:themeColor="text1"/>
          <w:sz w:val="22"/>
          <w:szCs w:val="22"/>
          <w:lang w:val="de-DE"/>
        </w:rPr>
        <w:t xml:space="preserve"> vermeidet. Diese Automatisierung kann Personal im Transportsektor einsparen, erhöht die Sicherheit und braucht wenig Raum. Denn das TLS kann – wahlweise auf Schienen oder auf ein 20 Tonnen FTS gesetzt – mehrere Hubs bedienen.</w:t>
      </w:r>
    </w:p>
    <w:p w14:paraId="15507666" w14:textId="77777777" w:rsidR="00B37A19" w:rsidRPr="00D63750" w:rsidRDefault="00C6551F" w:rsidP="00F653F7">
      <w:pPr>
        <w:spacing w:line="360" w:lineRule="auto"/>
        <w:rPr>
          <w:color w:val="000000" w:themeColor="text1"/>
          <w:sz w:val="22"/>
          <w:szCs w:val="22"/>
          <w:lang w:val="de-DE"/>
        </w:rPr>
      </w:pPr>
      <w:r w:rsidRPr="00D63750">
        <w:rPr>
          <w:rFonts w:ascii="Arial" w:eastAsia="Arial" w:hAnsi="Arial" w:cs="Arial"/>
          <w:b/>
          <w:bCs/>
          <w:color w:val="000000" w:themeColor="text1"/>
          <w:sz w:val="22"/>
          <w:szCs w:val="22"/>
          <w:lang w:val="de-DE"/>
        </w:rPr>
        <w:lastRenderedPageBreak/>
        <w:t>Qualitätsgarant Automatisierung aus einer Hand</w:t>
      </w:r>
    </w:p>
    <w:p w14:paraId="1B36FA32" w14:textId="6386095D" w:rsidR="00B37A19" w:rsidRPr="00F653F7" w:rsidRDefault="00C6551F" w:rsidP="00F653F7">
      <w:pPr>
        <w:spacing w:line="360" w:lineRule="auto"/>
        <w:rPr>
          <w:color w:val="000000" w:themeColor="text1"/>
          <w:sz w:val="22"/>
          <w:szCs w:val="22"/>
          <w:lang w:val="de-DE"/>
        </w:rPr>
      </w:pPr>
      <w:r w:rsidRPr="00D63750">
        <w:rPr>
          <w:rFonts w:ascii="Arial" w:eastAsia="Arial" w:hAnsi="Arial" w:cs="Arial"/>
          <w:color w:val="000000" w:themeColor="text1"/>
          <w:sz w:val="22"/>
          <w:szCs w:val="22"/>
          <w:lang w:val="de-DE"/>
        </w:rPr>
        <w:t>Die Anforderungen an sichere und effiziente Prozesse für Brauereien sind mannigfaltig. TRAPO arbeitet kontinuierlich an Lösungen, um Gefahrensituationen im Brauereiumfeld zu minimieren. Dabei liefert der Experte alle Komponenten plus Software aus einer Hand. Anwender können so Fehlerquellen ausschließen, dauerhaft unter Höchstleistung fahren und sind hochflexibel im Einsatz.</w:t>
      </w:r>
    </w:p>
    <w:sectPr w:rsidR="00B37A19" w:rsidRPr="00F653F7">
      <w:headerReference w:type="even" r:id="rId7"/>
      <w:headerReference w:type="default" r:id="rId8"/>
      <w:footerReference w:type="even" r:id="rId9"/>
      <w:footerReference w:type="default" r:id="rId10"/>
      <w:headerReference w:type="first" r:id="rId11"/>
      <w:footerReference w:type="first" r:id="rId12"/>
      <w:pgSz w:w="11906" w:h="16838"/>
      <w:pgMar w:top="215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B4C5A" w14:textId="77777777" w:rsidR="00B95345" w:rsidRDefault="00B95345">
      <w:r>
        <w:separator/>
      </w:r>
    </w:p>
  </w:endnote>
  <w:endnote w:type="continuationSeparator" w:id="0">
    <w:p w14:paraId="22B65525" w14:textId="77777777" w:rsidR="00B95345" w:rsidRDefault="00B9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BB5F" w14:textId="77777777" w:rsidR="00B65CB3" w:rsidRDefault="00B65C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ECB57" w14:textId="77777777" w:rsidR="00B65CB3" w:rsidRDefault="00B65CB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02522" w14:textId="77777777" w:rsidR="00B65CB3" w:rsidRDefault="00B65C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94DA6" w14:textId="77777777" w:rsidR="00B95345" w:rsidRDefault="00B95345">
      <w:r>
        <w:separator/>
      </w:r>
    </w:p>
  </w:footnote>
  <w:footnote w:type="continuationSeparator" w:id="0">
    <w:p w14:paraId="2E877299" w14:textId="77777777" w:rsidR="00B95345" w:rsidRDefault="00B9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CD395" w14:textId="77777777" w:rsidR="00B65CB3" w:rsidRDefault="00B65C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E9C2B" w14:textId="3A78DEC4" w:rsidR="00B37A19" w:rsidRDefault="00C6551F">
    <w:pPr>
      <w:spacing w:before="120"/>
    </w:pPr>
    <w:r>
      <w:rPr>
        <w:rFonts w:ascii="Arial" w:eastAsia="Arial" w:hAnsi="Arial" w:cs="Arial"/>
        <w:b/>
        <w:bCs/>
        <w:color w:val="BFBFBF"/>
      </w:rPr>
      <w:t xml:space="preserve"> </w:t>
    </w:r>
  </w:p>
  <w:p w14:paraId="7DC9F1E9" w14:textId="77777777" w:rsidR="00B37A19" w:rsidRDefault="00B37A19">
    <w:pPr>
      <w:spacing w:before="12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5216A" w14:textId="77777777" w:rsidR="00B65CB3" w:rsidRDefault="00B65C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4320960E">
      <w:start w:val="1"/>
      <w:numFmt w:val="bullet"/>
      <w:lvlText w:val=""/>
      <w:lvlJc w:val="left"/>
      <w:pPr>
        <w:ind w:left="720" w:hanging="360"/>
      </w:pPr>
      <w:rPr>
        <w:rFonts w:ascii="Symbol" w:hAnsi="Symbol"/>
        <w:b w:val="0"/>
        <w:bCs w:val="0"/>
      </w:rPr>
    </w:lvl>
    <w:lvl w:ilvl="1" w:tplc="427E6AEC">
      <w:start w:val="1"/>
      <w:numFmt w:val="bullet"/>
      <w:lvlText w:val="o"/>
      <w:lvlJc w:val="left"/>
      <w:pPr>
        <w:tabs>
          <w:tab w:val="num" w:pos="1440"/>
        </w:tabs>
        <w:ind w:left="1440" w:hanging="360"/>
      </w:pPr>
      <w:rPr>
        <w:rFonts w:ascii="Courier New" w:hAnsi="Courier New"/>
      </w:rPr>
    </w:lvl>
    <w:lvl w:ilvl="2" w:tplc="48DA3512">
      <w:start w:val="1"/>
      <w:numFmt w:val="bullet"/>
      <w:lvlText w:val=""/>
      <w:lvlJc w:val="left"/>
      <w:pPr>
        <w:tabs>
          <w:tab w:val="num" w:pos="2160"/>
        </w:tabs>
        <w:ind w:left="2160" w:hanging="360"/>
      </w:pPr>
      <w:rPr>
        <w:rFonts w:ascii="Wingdings" w:hAnsi="Wingdings"/>
      </w:rPr>
    </w:lvl>
    <w:lvl w:ilvl="3" w:tplc="5048492A">
      <w:start w:val="1"/>
      <w:numFmt w:val="bullet"/>
      <w:lvlText w:val=""/>
      <w:lvlJc w:val="left"/>
      <w:pPr>
        <w:tabs>
          <w:tab w:val="num" w:pos="2880"/>
        </w:tabs>
        <w:ind w:left="2880" w:hanging="360"/>
      </w:pPr>
      <w:rPr>
        <w:rFonts w:ascii="Symbol" w:hAnsi="Symbol"/>
      </w:rPr>
    </w:lvl>
    <w:lvl w:ilvl="4" w:tplc="4E14A62E">
      <w:start w:val="1"/>
      <w:numFmt w:val="bullet"/>
      <w:lvlText w:val="o"/>
      <w:lvlJc w:val="left"/>
      <w:pPr>
        <w:tabs>
          <w:tab w:val="num" w:pos="3600"/>
        </w:tabs>
        <w:ind w:left="3600" w:hanging="360"/>
      </w:pPr>
      <w:rPr>
        <w:rFonts w:ascii="Courier New" w:hAnsi="Courier New"/>
      </w:rPr>
    </w:lvl>
    <w:lvl w:ilvl="5" w:tplc="DBB2F14C">
      <w:start w:val="1"/>
      <w:numFmt w:val="bullet"/>
      <w:lvlText w:val=""/>
      <w:lvlJc w:val="left"/>
      <w:pPr>
        <w:tabs>
          <w:tab w:val="num" w:pos="4320"/>
        </w:tabs>
        <w:ind w:left="4320" w:hanging="360"/>
      </w:pPr>
      <w:rPr>
        <w:rFonts w:ascii="Wingdings" w:hAnsi="Wingdings"/>
      </w:rPr>
    </w:lvl>
    <w:lvl w:ilvl="6" w:tplc="B53A08CE">
      <w:start w:val="1"/>
      <w:numFmt w:val="bullet"/>
      <w:lvlText w:val=""/>
      <w:lvlJc w:val="left"/>
      <w:pPr>
        <w:tabs>
          <w:tab w:val="num" w:pos="5040"/>
        </w:tabs>
        <w:ind w:left="5040" w:hanging="360"/>
      </w:pPr>
      <w:rPr>
        <w:rFonts w:ascii="Symbol" w:hAnsi="Symbol"/>
      </w:rPr>
    </w:lvl>
    <w:lvl w:ilvl="7" w:tplc="16783F3A">
      <w:start w:val="1"/>
      <w:numFmt w:val="bullet"/>
      <w:lvlText w:val="o"/>
      <w:lvlJc w:val="left"/>
      <w:pPr>
        <w:tabs>
          <w:tab w:val="num" w:pos="5760"/>
        </w:tabs>
        <w:ind w:left="5760" w:hanging="360"/>
      </w:pPr>
      <w:rPr>
        <w:rFonts w:ascii="Courier New" w:hAnsi="Courier New"/>
      </w:rPr>
    </w:lvl>
    <w:lvl w:ilvl="8" w:tplc="E3EC7E4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19"/>
    <w:rsid w:val="001A0E41"/>
    <w:rsid w:val="00211235"/>
    <w:rsid w:val="00440126"/>
    <w:rsid w:val="00564DE7"/>
    <w:rsid w:val="00AC51DD"/>
    <w:rsid w:val="00B37A19"/>
    <w:rsid w:val="00B65CB3"/>
    <w:rsid w:val="00B95345"/>
    <w:rsid w:val="00C6551F"/>
    <w:rsid w:val="00D63750"/>
    <w:rsid w:val="00F653F7"/>
    <w:rsid w:val="00F76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8758"/>
  <w15:docId w15:val="{7E83951B-2DC7-3E40-BACD-D48A6909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rPr>
      <w:sz w:val="24"/>
      <w:szCs w:val="24"/>
    </w:rPr>
  </w:style>
  <w:style w:type="paragraph" w:styleId="berschrift1">
    <w:name w:val="heading 1"/>
    <w:basedOn w:val="Standard"/>
    <w:next w:val="Standard"/>
    <w:qFormat/>
    <w:rsid w:val="00EF7B96"/>
    <w:pPr>
      <w:keepNext/>
      <w:spacing w:before="240" w:after="60"/>
      <w:outlineLvl w:val="0"/>
    </w:pPr>
    <w:rPr>
      <w:b/>
      <w:bCs/>
      <w:kern w:val="36"/>
      <w:sz w:val="48"/>
      <w:szCs w:val="48"/>
    </w:rPr>
  </w:style>
  <w:style w:type="paragraph" w:styleId="berschrift2">
    <w:name w:val="heading 2"/>
    <w:basedOn w:val="Standard"/>
    <w:next w:val="Standard"/>
    <w:qFormat/>
    <w:rsid w:val="00EF7B96"/>
    <w:pPr>
      <w:keepNext/>
      <w:spacing w:before="240" w:after="60"/>
      <w:outlineLvl w:val="1"/>
    </w:pPr>
    <w:rPr>
      <w:b/>
      <w:bCs/>
      <w:iCs/>
      <w:sz w:val="36"/>
      <w:szCs w:val="36"/>
    </w:rPr>
  </w:style>
  <w:style w:type="paragraph" w:styleId="berschrift3">
    <w:name w:val="heading 3"/>
    <w:basedOn w:val="Standard"/>
    <w:next w:val="Standard"/>
    <w:qFormat/>
    <w:rsid w:val="00EF7B96"/>
    <w:pPr>
      <w:keepNext/>
      <w:spacing w:before="240" w:after="60"/>
      <w:outlineLvl w:val="2"/>
    </w:pPr>
    <w:rPr>
      <w:b/>
      <w:bCs/>
      <w:sz w:val="28"/>
      <w:szCs w:val="28"/>
    </w:rPr>
  </w:style>
  <w:style w:type="paragraph" w:styleId="berschrift4">
    <w:name w:val="heading 4"/>
    <w:basedOn w:val="Standard"/>
    <w:next w:val="Standard"/>
    <w:qFormat/>
    <w:rsid w:val="00EF7B96"/>
    <w:pPr>
      <w:keepNext/>
      <w:spacing w:before="240" w:after="60"/>
      <w:outlineLvl w:val="3"/>
    </w:pPr>
    <w:rPr>
      <w:b/>
      <w:bCs/>
    </w:rPr>
  </w:style>
  <w:style w:type="paragraph" w:styleId="berschrift5">
    <w:name w:val="heading 5"/>
    <w:basedOn w:val="Standard"/>
    <w:next w:val="Standard"/>
    <w:qFormat/>
    <w:rsid w:val="00EF7B96"/>
    <w:pPr>
      <w:spacing w:before="240" w:after="60"/>
      <w:outlineLvl w:val="4"/>
    </w:pPr>
    <w:rPr>
      <w:b/>
      <w:bCs/>
      <w:iCs/>
      <w:sz w:val="20"/>
      <w:szCs w:val="20"/>
    </w:rPr>
  </w:style>
  <w:style w:type="paragraph" w:styleId="berschrift6">
    <w:name w:val="heading 6"/>
    <w:basedOn w:val="Standard"/>
    <w:next w:val="Standard"/>
    <w:qFormat/>
    <w:rsid w:val="00EF7B96"/>
    <w:pPr>
      <w:spacing w:before="240" w:after="60"/>
      <w:outlineLvl w:val="5"/>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53F7"/>
    <w:pPr>
      <w:tabs>
        <w:tab w:val="center" w:pos="4536"/>
        <w:tab w:val="right" w:pos="9072"/>
      </w:tabs>
    </w:pPr>
  </w:style>
  <w:style w:type="character" w:customStyle="1" w:styleId="KopfzeileZchn">
    <w:name w:val="Kopfzeile Zchn"/>
    <w:basedOn w:val="Absatz-Standardschriftart"/>
    <w:link w:val="Kopfzeile"/>
    <w:uiPriority w:val="99"/>
    <w:rsid w:val="00F653F7"/>
    <w:rPr>
      <w:sz w:val="24"/>
      <w:szCs w:val="24"/>
    </w:rPr>
  </w:style>
  <w:style w:type="paragraph" w:styleId="Fuzeile">
    <w:name w:val="footer"/>
    <w:basedOn w:val="Standard"/>
    <w:link w:val="FuzeileZchn"/>
    <w:uiPriority w:val="99"/>
    <w:unhideWhenUsed/>
    <w:rsid w:val="00F653F7"/>
    <w:pPr>
      <w:tabs>
        <w:tab w:val="center" w:pos="4536"/>
        <w:tab w:val="right" w:pos="9072"/>
      </w:tabs>
    </w:pPr>
  </w:style>
  <w:style w:type="character" w:customStyle="1" w:styleId="FuzeileZchn">
    <w:name w:val="Fußzeile Zchn"/>
    <w:basedOn w:val="Absatz-Standardschriftart"/>
    <w:link w:val="Fuzeile"/>
    <w:uiPriority w:val="99"/>
    <w:rsid w:val="00F653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 PC</dc:creator>
  <cp:lastModifiedBy>Birgitta Raulf</cp:lastModifiedBy>
  <cp:revision>5</cp:revision>
  <dcterms:created xsi:type="dcterms:W3CDTF">2021-03-03T12:05:00Z</dcterms:created>
  <dcterms:modified xsi:type="dcterms:W3CDTF">2021-04-14T12:27:00Z</dcterms:modified>
</cp:coreProperties>
</file>